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37" w:rsidRPr="00AF7637" w:rsidRDefault="00E07837" w:rsidP="00E07837">
      <w:pPr>
        <w:spacing w:line="540" w:lineRule="exact"/>
        <w:rPr>
          <w:rFonts w:eastAsia="黑体"/>
          <w:sz w:val="32"/>
          <w:szCs w:val="32"/>
        </w:rPr>
      </w:pPr>
      <w:bookmarkStart w:id="0" w:name="_GoBack"/>
      <w:r w:rsidRPr="00AF7637">
        <w:rPr>
          <w:rFonts w:eastAsia="黑体"/>
          <w:sz w:val="32"/>
          <w:szCs w:val="32"/>
        </w:rPr>
        <w:t>附表二：哲学系</w:t>
      </w:r>
      <w:r w:rsidRPr="00AF7637">
        <w:rPr>
          <w:rFonts w:eastAsia="黑体" w:hint="eastAsia"/>
          <w:sz w:val="32"/>
          <w:szCs w:val="32"/>
        </w:rPr>
        <w:t>（珠海）哲学</w:t>
      </w:r>
      <w:r w:rsidRPr="00AF7637">
        <w:rPr>
          <w:rFonts w:eastAsia="黑体"/>
          <w:sz w:val="32"/>
          <w:szCs w:val="32"/>
        </w:rPr>
        <w:t>专业学分学时分布情况表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057"/>
        <w:gridCol w:w="709"/>
        <w:gridCol w:w="709"/>
        <w:gridCol w:w="709"/>
        <w:gridCol w:w="850"/>
        <w:gridCol w:w="709"/>
        <w:gridCol w:w="646"/>
        <w:gridCol w:w="688"/>
        <w:gridCol w:w="432"/>
        <w:gridCol w:w="14"/>
        <w:gridCol w:w="488"/>
        <w:gridCol w:w="992"/>
        <w:gridCol w:w="851"/>
      </w:tblGrid>
      <w:tr w:rsidR="00E07837" w:rsidRPr="00AF7637" w:rsidTr="00E776B9">
        <w:trPr>
          <w:trHeight w:val="465"/>
        </w:trPr>
        <w:tc>
          <w:tcPr>
            <w:tcW w:w="9606" w:type="dxa"/>
            <w:gridSpan w:val="14"/>
            <w:vAlign w:val="center"/>
          </w:tcPr>
          <w:bookmarkEnd w:id="0"/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 w:hint="eastAsia"/>
                <w:bCs/>
                <w:sz w:val="24"/>
                <w:szCs w:val="32"/>
              </w:rPr>
              <w:t>哲学</w:t>
            </w:r>
            <w:r w:rsidRPr="00AF7637">
              <w:rPr>
                <w:rFonts w:eastAsia="仿宋_GB2312"/>
                <w:bCs/>
                <w:sz w:val="24"/>
                <w:szCs w:val="32"/>
              </w:rPr>
              <w:t>专业学分学时分布情况表</w:t>
            </w:r>
          </w:p>
        </w:tc>
      </w:tr>
      <w:tr w:rsidR="00E07837" w:rsidRPr="00AF7637" w:rsidTr="00E776B9">
        <w:trPr>
          <w:trHeight w:val="390"/>
        </w:trPr>
        <w:tc>
          <w:tcPr>
            <w:tcW w:w="752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学年</w:t>
            </w:r>
          </w:p>
        </w:tc>
        <w:tc>
          <w:tcPr>
            <w:tcW w:w="1057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学期</w:t>
            </w:r>
          </w:p>
        </w:tc>
        <w:tc>
          <w:tcPr>
            <w:tcW w:w="1418" w:type="dxa"/>
            <w:gridSpan w:val="2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公必课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  <w:szCs w:val="32"/>
              </w:rPr>
              <w:t>专必课</w:t>
            </w:r>
            <w:proofErr w:type="gramEnd"/>
          </w:p>
        </w:tc>
        <w:tc>
          <w:tcPr>
            <w:tcW w:w="2043" w:type="dxa"/>
            <w:gridSpan w:val="3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专选课</w:t>
            </w:r>
          </w:p>
        </w:tc>
        <w:tc>
          <w:tcPr>
            <w:tcW w:w="934" w:type="dxa"/>
            <w:gridSpan w:val="3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公选课</w:t>
            </w:r>
          </w:p>
        </w:tc>
        <w:tc>
          <w:tcPr>
            <w:tcW w:w="1843" w:type="dxa"/>
            <w:gridSpan w:val="2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合计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Cs/>
                <w:sz w:val="24"/>
                <w:szCs w:val="32"/>
              </w:rPr>
              <w:t>（公选课除外）</w:t>
            </w:r>
          </w:p>
        </w:tc>
      </w:tr>
      <w:tr w:rsidR="00E07837" w:rsidRPr="00AF7637" w:rsidTr="00E776B9">
        <w:trPr>
          <w:trHeight w:val="420"/>
        </w:trPr>
        <w:tc>
          <w:tcPr>
            <w:tcW w:w="752" w:type="dxa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7" w:type="dxa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学时</w:t>
            </w:r>
          </w:p>
        </w:tc>
        <w:tc>
          <w:tcPr>
            <w:tcW w:w="709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学分</w:t>
            </w:r>
          </w:p>
        </w:tc>
        <w:tc>
          <w:tcPr>
            <w:tcW w:w="850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学时</w:t>
            </w:r>
          </w:p>
        </w:tc>
        <w:tc>
          <w:tcPr>
            <w:tcW w:w="709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开设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学分</w:t>
            </w:r>
          </w:p>
        </w:tc>
        <w:tc>
          <w:tcPr>
            <w:tcW w:w="1334" w:type="dxa"/>
            <w:gridSpan w:val="2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建议修读</w:t>
            </w:r>
          </w:p>
        </w:tc>
        <w:tc>
          <w:tcPr>
            <w:tcW w:w="446" w:type="dxa"/>
            <w:gridSpan w:val="2"/>
            <w:vMerge w:val="restart"/>
            <w:vAlign w:val="center"/>
          </w:tcPr>
          <w:p w:rsidR="00E07837" w:rsidRPr="00AF7637" w:rsidRDefault="00E07837" w:rsidP="00E776B9">
            <w:pPr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学分</w:t>
            </w:r>
          </w:p>
        </w:tc>
        <w:tc>
          <w:tcPr>
            <w:tcW w:w="488" w:type="dxa"/>
            <w:vMerge w:val="restart"/>
            <w:vAlign w:val="center"/>
          </w:tcPr>
          <w:p w:rsidR="00E07837" w:rsidRPr="00AF7637" w:rsidRDefault="00E07837" w:rsidP="00E776B9">
            <w:pPr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学时</w:t>
            </w:r>
          </w:p>
        </w:tc>
        <w:tc>
          <w:tcPr>
            <w:tcW w:w="992" w:type="dxa"/>
            <w:vMerge w:val="restart"/>
            <w:vAlign w:val="center"/>
          </w:tcPr>
          <w:p w:rsidR="00E07837" w:rsidRPr="00AF7637" w:rsidRDefault="00E07837" w:rsidP="00E776B9">
            <w:pPr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总学分</w:t>
            </w:r>
          </w:p>
        </w:tc>
        <w:tc>
          <w:tcPr>
            <w:tcW w:w="851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总学时</w:t>
            </w:r>
          </w:p>
        </w:tc>
      </w:tr>
      <w:tr w:rsidR="00E07837" w:rsidRPr="00AF7637" w:rsidTr="00E776B9">
        <w:trPr>
          <w:trHeight w:val="420"/>
        </w:trPr>
        <w:tc>
          <w:tcPr>
            <w:tcW w:w="752" w:type="dxa"/>
            <w:vMerge/>
            <w:vAlign w:val="center"/>
          </w:tcPr>
          <w:p w:rsidR="00E07837" w:rsidRPr="00AF7637" w:rsidRDefault="00E07837" w:rsidP="00E776B9"/>
        </w:tc>
        <w:tc>
          <w:tcPr>
            <w:tcW w:w="1057" w:type="dxa"/>
            <w:vMerge/>
            <w:vAlign w:val="center"/>
          </w:tcPr>
          <w:p w:rsidR="00E07837" w:rsidRPr="00AF7637" w:rsidRDefault="00E07837" w:rsidP="00E776B9"/>
        </w:tc>
        <w:tc>
          <w:tcPr>
            <w:tcW w:w="709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E07837" w:rsidRPr="00AF7637" w:rsidRDefault="00E07837" w:rsidP="00E776B9">
            <w:pPr>
              <w:jc w:val="center"/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学分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eastAsia="仿宋_GB2312"/>
                <w:bCs/>
                <w:sz w:val="22"/>
                <w:szCs w:val="32"/>
              </w:rPr>
            </w:pPr>
            <w:r w:rsidRPr="00AF7637">
              <w:rPr>
                <w:rFonts w:eastAsia="仿宋_GB2312"/>
                <w:bCs/>
                <w:sz w:val="22"/>
                <w:szCs w:val="32"/>
              </w:rPr>
              <w:t>学时</w:t>
            </w:r>
          </w:p>
        </w:tc>
        <w:tc>
          <w:tcPr>
            <w:tcW w:w="446" w:type="dxa"/>
            <w:gridSpan w:val="2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488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E07837" w:rsidRPr="00AF7637" w:rsidRDefault="00E07837" w:rsidP="00E776B9">
            <w:pPr>
              <w:rPr>
                <w:rFonts w:eastAsia="仿宋_GB2312"/>
                <w:bCs/>
                <w:sz w:val="22"/>
                <w:szCs w:val="32"/>
              </w:rPr>
            </w:pP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/>
                <w:bCs/>
                <w:sz w:val="24"/>
                <w:szCs w:val="32"/>
              </w:rPr>
              <w:t>第一学年</w:t>
            </w: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第一学期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11.25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202.5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+2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9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162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</w:t>
            </w:r>
          </w:p>
        </w:tc>
        <w:tc>
          <w:tcPr>
            <w:tcW w:w="934" w:type="dxa"/>
            <w:gridSpan w:val="3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由学生根据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自身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实际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情况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按板块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的学分要求</w:t>
            </w:r>
          </w:p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修读</w:t>
            </w: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20.25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369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+2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第二学期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5.25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112.5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180+3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6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36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18.25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333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/>
                <w:bCs/>
                <w:sz w:val="24"/>
                <w:szCs w:val="32"/>
              </w:rPr>
              <w:t>第二学年</w:t>
            </w: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第一学期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8.75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130.5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+2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8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144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12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36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18.75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315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+2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第二学期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5.75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112.5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144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12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4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72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19.75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333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/>
                <w:bCs/>
                <w:sz w:val="24"/>
                <w:szCs w:val="32"/>
              </w:rPr>
              <w:t>第三学年</w:t>
            </w: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第一学期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0.25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4.5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26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6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108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16.25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297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第二学期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0.75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22.5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144+6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24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8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144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19.75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315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+6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 w:val="restart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32"/>
              </w:rPr>
            </w:pPr>
            <w:r w:rsidRPr="00AF7637">
              <w:rPr>
                <w:rFonts w:eastAsia="仿宋_GB2312"/>
                <w:b/>
                <w:bCs/>
                <w:sz w:val="24"/>
                <w:szCs w:val="32"/>
              </w:rPr>
              <w:t>第四学年</w:t>
            </w: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第一学期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0.75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22.5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20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4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72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7.75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99+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752" w:type="dxa"/>
            <w:vMerge/>
            <w:vAlign w:val="center"/>
          </w:tcPr>
          <w:p w:rsidR="00E07837" w:rsidRPr="00AF7637" w:rsidRDefault="00E07837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E07837" w:rsidRPr="00AF7637" w:rsidRDefault="00E07837" w:rsidP="00E776B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第二学期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0.25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/>
                <w:color w:val="000000"/>
                <w:sz w:val="18"/>
              </w:rPr>
              <w:t>4.5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18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36</w:t>
            </w:r>
          </w:p>
        </w:tc>
        <w:tc>
          <w:tcPr>
            <w:tcW w:w="934" w:type="dxa"/>
            <w:gridSpan w:val="3"/>
            <w:vMerge/>
            <w:vAlign w:val="center"/>
          </w:tcPr>
          <w:p w:rsidR="00E07837" w:rsidRPr="00AF7637" w:rsidRDefault="00E07837" w:rsidP="00E776B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5.25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45+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3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  <w:tr w:rsidR="00E07837" w:rsidRPr="00AF7637" w:rsidTr="00E776B9">
        <w:trPr>
          <w:trHeight w:val="402"/>
        </w:trPr>
        <w:tc>
          <w:tcPr>
            <w:tcW w:w="1809" w:type="dxa"/>
            <w:gridSpan w:val="2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AF7637">
              <w:rPr>
                <w:rFonts w:ascii="仿宋" w:eastAsia="仿宋" w:hAnsi="仿宋"/>
                <w:bCs/>
                <w:sz w:val="24"/>
                <w:szCs w:val="32"/>
              </w:rPr>
              <w:t>合计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 w:hint="eastAsia"/>
                <w:bCs/>
                <w:sz w:val="18"/>
                <w:szCs w:val="21"/>
              </w:rPr>
            </w:pPr>
            <w:r w:rsidRPr="00AF7637">
              <w:rPr>
                <w:rFonts w:ascii="仿宋" w:eastAsia="仿宋" w:hAnsi="仿宋" w:hint="eastAsia"/>
                <w:bCs/>
                <w:sz w:val="18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612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+4周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954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+18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118</w:t>
            </w:r>
          </w:p>
        </w:tc>
        <w:tc>
          <w:tcPr>
            <w:tcW w:w="646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28</w:t>
            </w:r>
          </w:p>
        </w:tc>
        <w:tc>
          <w:tcPr>
            <w:tcW w:w="688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/>
                <w:color w:val="000000"/>
                <w:sz w:val="18"/>
              </w:rPr>
              <w:t>504</w:t>
            </w:r>
          </w:p>
        </w:tc>
        <w:tc>
          <w:tcPr>
            <w:tcW w:w="43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16</w:t>
            </w:r>
          </w:p>
        </w:tc>
        <w:tc>
          <w:tcPr>
            <w:tcW w:w="502" w:type="dxa"/>
            <w:gridSpan w:val="2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 w:hint="eastAsia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288</w:t>
            </w:r>
          </w:p>
        </w:tc>
        <w:tc>
          <w:tcPr>
            <w:tcW w:w="992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130</w:t>
            </w:r>
          </w:p>
        </w:tc>
        <w:tc>
          <w:tcPr>
            <w:tcW w:w="851" w:type="dxa"/>
            <w:vAlign w:val="center"/>
          </w:tcPr>
          <w:p w:rsidR="00E07837" w:rsidRPr="00AF7637" w:rsidRDefault="00E07837" w:rsidP="00E776B9">
            <w:pPr>
              <w:jc w:val="center"/>
              <w:rPr>
                <w:rFonts w:ascii="仿宋" w:eastAsia="仿宋" w:hAnsi="仿宋"/>
                <w:color w:val="000000"/>
                <w:sz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</w:rPr>
              <w:t>2070</w:t>
            </w:r>
            <w:r w:rsidRPr="00AF7637">
              <w:rPr>
                <w:rFonts w:ascii="仿宋" w:eastAsia="仿宋" w:hAnsi="仿宋"/>
                <w:color w:val="000000"/>
                <w:sz w:val="18"/>
              </w:rPr>
              <w:t>+22</w:t>
            </w:r>
            <w:r w:rsidRPr="00AF7637">
              <w:rPr>
                <w:rFonts w:ascii="仿宋" w:eastAsia="仿宋" w:hAnsi="仿宋" w:hint="eastAsia"/>
                <w:color w:val="000000"/>
                <w:sz w:val="18"/>
              </w:rPr>
              <w:t>周</w:t>
            </w:r>
          </w:p>
        </w:tc>
      </w:tr>
    </w:tbl>
    <w:p w:rsidR="00E07837" w:rsidRPr="00AF7637" w:rsidRDefault="00E07837" w:rsidP="00E07837">
      <w:pPr>
        <w:spacing w:line="360" w:lineRule="exact"/>
        <w:rPr>
          <w:rFonts w:eastAsia="仿宋_GB2312"/>
          <w:szCs w:val="21"/>
        </w:rPr>
      </w:pPr>
    </w:p>
    <w:p w:rsidR="00757B3F" w:rsidRDefault="00757B3F"/>
    <w:sectPr w:rsidR="0075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37"/>
    <w:rsid w:val="001F2116"/>
    <w:rsid w:val="002701B3"/>
    <w:rsid w:val="004918AA"/>
    <w:rsid w:val="004D0E0A"/>
    <w:rsid w:val="00504395"/>
    <w:rsid w:val="00522029"/>
    <w:rsid w:val="00675008"/>
    <w:rsid w:val="00677FBC"/>
    <w:rsid w:val="006A01E0"/>
    <w:rsid w:val="007147BD"/>
    <w:rsid w:val="00723DCF"/>
    <w:rsid w:val="0073164E"/>
    <w:rsid w:val="00757B3F"/>
    <w:rsid w:val="008E1DE8"/>
    <w:rsid w:val="00983EF6"/>
    <w:rsid w:val="009E0613"/>
    <w:rsid w:val="00A661F6"/>
    <w:rsid w:val="00AD518E"/>
    <w:rsid w:val="00AE043E"/>
    <w:rsid w:val="00C5785A"/>
    <w:rsid w:val="00E07837"/>
    <w:rsid w:val="00E2587D"/>
    <w:rsid w:val="00E75E43"/>
    <w:rsid w:val="00E928D9"/>
    <w:rsid w:val="00F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F966-F1C3-45D3-96AD-3E32B3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2016-12-12T03:41:00Z</dcterms:created>
  <dcterms:modified xsi:type="dcterms:W3CDTF">2016-12-12T03:41:00Z</dcterms:modified>
</cp:coreProperties>
</file>