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55" w:rsidRDefault="00492155" w:rsidP="00492155">
      <w:pPr>
        <w:pStyle w:val="1"/>
        <w:spacing w:afterLines="50" w:after="156"/>
        <w:ind w:firstLineChars="0" w:firstLine="0"/>
        <w:jc w:val="both"/>
        <w:rPr>
          <w:rFonts w:ascii="仿宋_GB2312" w:eastAsia="仿宋_GB2312" w:cs="仿宋_GB2312" w:hint="eastAsia"/>
          <w:color w:val="auto"/>
          <w:sz w:val="32"/>
          <w:szCs w:val="32"/>
        </w:rPr>
      </w:pPr>
      <w:r w:rsidRPr="003F4321">
        <w:rPr>
          <w:rFonts w:ascii="仿宋_GB2312" w:eastAsia="仿宋_GB2312" w:cs="仿宋_GB2312" w:hint="eastAsia"/>
          <w:color w:val="auto"/>
          <w:sz w:val="32"/>
          <w:szCs w:val="32"/>
        </w:rPr>
        <w:t>附件</w:t>
      </w:r>
      <w:r w:rsidRPr="003F4321">
        <w:rPr>
          <w:rFonts w:ascii="仿宋_GB2312" w:eastAsia="仿宋_GB2312" w:cs="仿宋_GB2312"/>
          <w:color w:val="auto"/>
          <w:sz w:val="32"/>
          <w:szCs w:val="32"/>
        </w:rPr>
        <w:t>1</w:t>
      </w:r>
      <w:r w:rsidRPr="003F4321">
        <w:rPr>
          <w:rFonts w:ascii="仿宋_GB2312" w:eastAsia="仿宋_GB2312" w:cs="仿宋_GB2312" w:hint="eastAsia"/>
          <w:color w:val="auto"/>
          <w:sz w:val="32"/>
          <w:szCs w:val="32"/>
        </w:rPr>
        <w:t>：</w:t>
      </w:r>
    </w:p>
    <w:p w:rsidR="00492155" w:rsidRPr="003F4321" w:rsidRDefault="00492155" w:rsidP="00492155">
      <w:pPr>
        <w:pStyle w:val="1"/>
        <w:spacing w:afterLines="50" w:after="156"/>
        <w:ind w:firstLineChars="0" w:firstLine="0"/>
        <w:jc w:val="both"/>
        <w:rPr>
          <w:rFonts w:ascii="仿宋_GB2312" w:eastAsia="仿宋_GB2312" w:cs="Times New Roman"/>
          <w:color w:val="auto"/>
          <w:sz w:val="32"/>
          <w:szCs w:val="32"/>
        </w:rPr>
      </w:pPr>
      <w:r>
        <w:rPr>
          <w:rFonts w:ascii="仿宋_GB2312" w:eastAsia="仿宋_GB2312" w:cs="仿宋_GB2312" w:hint="eastAsia"/>
          <w:color w:val="auto"/>
          <w:sz w:val="32"/>
          <w:szCs w:val="32"/>
        </w:rPr>
        <w:t>团总支</w:t>
      </w:r>
      <w:r w:rsidRPr="003F4321">
        <w:rPr>
          <w:rFonts w:ascii="仿宋_GB2312" w:eastAsia="仿宋_GB2312" w:cs="仿宋_GB2312" w:hint="eastAsia"/>
          <w:color w:val="auto"/>
          <w:sz w:val="32"/>
          <w:szCs w:val="32"/>
        </w:rPr>
        <w:t>委员</w:t>
      </w:r>
      <w:r w:rsidRPr="003F4321">
        <w:rPr>
          <w:rFonts w:ascii="仿宋_GB2312" w:eastAsia="仿宋_GB2312" w:cs="仿宋_GB2312" w:hint="eastAsia"/>
          <w:color w:val="000000"/>
          <w:sz w:val="32"/>
          <w:szCs w:val="32"/>
          <w:lang w:val="zh-CN"/>
        </w:rPr>
        <w:t>职务</w:t>
      </w:r>
      <w:r w:rsidRPr="003F4321">
        <w:rPr>
          <w:rFonts w:ascii="仿宋_GB2312" w:eastAsia="仿宋_GB2312" w:cs="仿宋_GB2312" w:hint="eastAsia"/>
          <w:color w:val="auto"/>
          <w:sz w:val="32"/>
          <w:szCs w:val="32"/>
        </w:rPr>
        <w:t>及相应工作要求（含团</w:t>
      </w:r>
      <w:r>
        <w:rPr>
          <w:rFonts w:ascii="仿宋_GB2312" w:eastAsia="仿宋_GB2312" w:cs="仿宋_GB2312" w:hint="eastAsia"/>
          <w:color w:val="auto"/>
          <w:sz w:val="32"/>
          <w:szCs w:val="32"/>
        </w:rPr>
        <w:t>总支书记1名、团总支</w:t>
      </w:r>
      <w:r w:rsidRPr="003F4321">
        <w:rPr>
          <w:rFonts w:ascii="仿宋_GB2312" w:eastAsia="仿宋_GB2312" w:cs="仿宋_GB2312" w:hint="eastAsia"/>
          <w:color w:val="auto"/>
          <w:sz w:val="32"/>
          <w:szCs w:val="32"/>
        </w:rPr>
        <w:t>副书记</w:t>
      </w:r>
      <w:r>
        <w:rPr>
          <w:rFonts w:ascii="仿宋_GB2312" w:eastAsia="仿宋_GB2312" w:cs="仿宋_GB2312" w:hint="eastAsia"/>
          <w:color w:val="auto"/>
          <w:sz w:val="32"/>
          <w:szCs w:val="32"/>
        </w:rPr>
        <w:t>1名</w:t>
      </w:r>
      <w:r w:rsidRPr="003F4321">
        <w:rPr>
          <w:rFonts w:ascii="仿宋_GB2312" w:eastAsia="仿宋_GB2312" w:cs="仿宋_GB2312" w:hint="eastAsia"/>
          <w:color w:val="auto"/>
          <w:sz w:val="32"/>
          <w:szCs w:val="32"/>
        </w:rPr>
        <w:t>、组织</w:t>
      </w:r>
      <w:bookmarkStart w:id="0" w:name="_GoBack"/>
      <w:bookmarkEnd w:id="0"/>
      <w:r w:rsidRPr="003F4321">
        <w:rPr>
          <w:rFonts w:ascii="仿宋_GB2312" w:eastAsia="仿宋_GB2312" w:cs="仿宋_GB2312" w:hint="eastAsia"/>
          <w:color w:val="auto"/>
          <w:sz w:val="32"/>
          <w:szCs w:val="32"/>
        </w:rPr>
        <w:t>部部长</w:t>
      </w:r>
      <w:r>
        <w:rPr>
          <w:rFonts w:ascii="仿宋_GB2312" w:eastAsia="仿宋_GB2312" w:cs="仿宋_GB2312" w:hint="eastAsia"/>
          <w:color w:val="auto"/>
          <w:sz w:val="32"/>
          <w:szCs w:val="32"/>
        </w:rPr>
        <w:t>1名</w:t>
      </w:r>
      <w:r w:rsidRPr="003F4321">
        <w:rPr>
          <w:rFonts w:ascii="仿宋_GB2312" w:eastAsia="仿宋_GB2312" w:cs="仿宋_GB2312" w:hint="eastAsia"/>
          <w:color w:val="auto"/>
          <w:sz w:val="32"/>
          <w:szCs w:val="32"/>
        </w:rPr>
        <w:t>、宣传部部长</w:t>
      </w:r>
      <w:r w:rsidRPr="003F4321">
        <w:rPr>
          <w:rFonts w:ascii="仿宋_GB2312" w:eastAsia="仿宋_GB2312" w:cs="仿宋_GB2312"/>
          <w:color w:val="auto"/>
          <w:sz w:val="32"/>
          <w:szCs w:val="32"/>
        </w:rPr>
        <w:t>1</w:t>
      </w:r>
      <w:r w:rsidRPr="003F4321">
        <w:rPr>
          <w:rFonts w:ascii="仿宋_GB2312" w:eastAsia="仿宋_GB2312" w:cs="仿宋_GB2312" w:hint="eastAsia"/>
          <w:color w:val="auto"/>
          <w:sz w:val="32"/>
          <w:szCs w:val="32"/>
        </w:rPr>
        <w:t>名）：</w:t>
      </w:r>
    </w:p>
    <w:p w:rsidR="00492155" w:rsidRPr="007D20F6" w:rsidRDefault="00492155" w:rsidP="00492155">
      <w:pPr>
        <w:pStyle w:val="1"/>
        <w:spacing w:afterLines="50" w:after="156"/>
        <w:ind w:firstLineChars="0" w:firstLine="0"/>
        <w:jc w:val="both"/>
        <w:rPr>
          <w:rFonts w:ascii="仿宋_GB2312" w:eastAsia="仿宋_GB2312" w:cs="仿宋_GB2312"/>
          <w:color w:val="auto"/>
          <w:sz w:val="28"/>
          <w:szCs w:val="28"/>
        </w:rPr>
      </w:pPr>
      <w:r>
        <w:rPr>
          <w:rFonts w:ascii="仿宋_GB2312" w:eastAsia="仿宋_GB2312" w:cs="Times New Roman"/>
          <w:b/>
          <w:bCs/>
          <w:color w:val="auto"/>
          <w:sz w:val="28"/>
          <w:szCs w:val="28"/>
        </w:rPr>
        <w:t>团总支书记</w:t>
      </w:r>
      <w:r>
        <w:rPr>
          <w:rFonts w:ascii="仿宋_GB2312" w:eastAsia="仿宋_GB2312" w:cs="Times New Roman" w:hint="eastAsia"/>
          <w:b/>
          <w:bCs/>
          <w:color w:val="auto"/>
          <w:sz w:val="28"/>
          <w:szCs w:val="28"/>
        </w:rPr>
        <w:t>：</w:t>
      </w:r>
      <w:r w:rsidRPr="007D20F6">
        <w:rPr>
          <w:rFonts w:ascii="仿宋_GB2312" w:eastAsia="仿宋_GB2312" w:cs="仿宋_GB2312"/>
          <w:color w:val="auto"/>
          <w:sz w:val="28"/>
          <w:szCs w:val="28"/>
        </w:rPr>
        <w:t>负责系团总支全面工作</w:t>
      </w:r>
      <w:r w:rsidRPr="007D20F6">
        <w:rPr>
          <w:rFonts w:ascii="仿宋_GB2312" w:eastAsia="仿宋_GB2312" w:cs="仿宋_GB2312" w:hint="eastAsia"/>
          <w:color w:val="auto"/>
          <w:sz w:val="28"/>
          <w:szCs w:val="28"/>
        </w:rPr>
        <w:t>；</w:t>
      </w:r>
      <w:r w:rsidRPr="007D20F6">
        <w:rPr>
          <w:rFonts w:ascii="仿宋_GB2312" w:eastAsia="仿宋_GB2312" w:cs="仿宋_GB2312"/>
          <w:color w:val="auto"/>
          <w:sz w:val="28"/>
          <w:szCs w:val="28"/>
        </w:rPr>
        <w:t>主持召开团支部书记会议传达党总支和上级团组织的指示精神和决议</w:t>
      </w:r>
      <w:r>
        <w:rPr>
          <w:rFonts w:ascii="仿宋_GB2312" w:eastAsia="仿宋_GB2312" w:cs="仿宋_GB2312" w:hint="eastAsia"/>
          <w:color w:val="auto"/>
          <w:sz w:val="28"/>
          <w:szCs w:val="28"/>
        </w:rPr>
        <w:t>，</w:t>
      </w:r>
      <w:r w:rsidRPr="007D20F6">
        <w:rPr>
          <w:rFonts w:ascii="仿宋_GB2312" w:eastAsia="仿宋_GB2312" w:cs="仿宋_GB2312"/>
          <w:color w:val="auto"/>
          <w:sz w:val="28"/>
          <w:szCs w:val="28"/>
        </w:rPr>
        <w:t>研究和部署团总支的各项工作任务</w:t>
      </w:r>
      <w:r>
        <w:rPr>
          <w:rFonts w:ascii="仿宋_GB2312" w:eastAsia="仿宋_GB2312" w:cs="仿宋_GB2312" w:hint="eastAsia"/>
          <w:color w:val="auto"/>
          <w:sz w:val="28"/>
          <w:szCs w:val="28"/>
        </w:rPr>
        <w:t>；</w:t>
      </w:r>
      <w:r w:rsidRPr="004F6818">
        <w:rPr>
          <w:rFonts w:ascii="仿宋_GB2312" w:eastAsia="仿宋_GB2312" w:cs="仿宋_GB2312"/>
          <w:color w:val="auto"/>
          <w:sz w:val="28"/>
          <w:szCs w:val="28"/>
        </w:rPr>
        <w:t>主持制定团总支工作计划并要定期总结团总支工作</w:t>
      </w:r>
      <w:r>
        <w:rPr>
          <w:rFonts w:ascii="仿宋_GB2312" w:eastAsia="仿宋_GB2312" w:cs="仿宋_GB2312" w:hint="eastAsia"/>
          <w:color w:val="auto"/>
          <w:sz w:val="28"/>
          <w:szCs w:val="28"/>
        </w:rPr>
        <w:t>；</w:t>
      </w:r>
      <w:r w:rsidRPr="004F6818">
        <w:rPr>
          <w:rFonts w:ascii="仿宋_GB2312" w:eastAsia="仿宋_GB2312" w:cs="仿宋_GB2312"/>
          <w:color w:val="auto"/>
          <w:sz w:val="28"/>
          <w:szCs w:val="28"/>
        </w:rPr>
        <w:t>抓好团的组织建设和思想建设，主持制定团总支规章制度和实施细则，并督促各项规章制度的落实</w:t>
      </w:r>
      <w:r>
        <w:rPr>
          <w:rFonts w:ascii="仿宋_GB2312" w:eastAsia="仿宋_GB2312" w:cs="仿宋_GB2312" w:hint="eastAsia"/>
          <w:color w:val="auto"/>
          <w:sz w:val="28"/>
          <w:szCs w:val="28"/>
        </w:rPr>
        <w:t>。</w:t>
      </w:r>
    </w:p>
    <w:p w:rsidR="00492155" w:rsidRPr="00C4482F" w:rsidRDefault="00492155" w:rsidP="00492155">
      <w:pPr>
        <w:pStyle w:val="1"/>
        <w:spacing w:afterLines="50" w:after="156"/>
        <w:ind w:firstLineChars="0" w:firstLine="0"/>
        <w:jc w:val="both"/>
        <w:rPr>
          <w:rFonts w:ascii="仿宋_GB2312" w:eastAsia="仿宋_GB2312" w:cs="Times New Roman"/>
          <w:color w:val="auto"/>
          <w:sz w:val="28"/>
          <w:szCs w:val="28"/>
        </w:rPr>
      </w:pPr>
      <w:r w:rsidRPr="00C4482F">
        <w:rPr>
          <w:rFonts w:ascii="仿宋_GB2312" w:eastAsia="仿宋_GB2312" w:cs="仿宋_GB2312" w:hint="eastAsia"/>
          <w:b/>
          <w:bCs/>
          <w:color w:val="auto"/>
          <w:sz w:val="28"/>
          <w:szCs w:val="28"/>
        </w:rPr>
        <w:t>团</w:t>
      </w:r>
      <w:r>
        <w:rPr>
          <w:rFonts w:ascii="仿宋_GB2312" w:eastAsia="仿宋_GB2312" w:cs="仿宋_GB2312" w:hint="eastAsia"/>
          <w:b/>
          <w:bCs/>
          <w:color w:val="auto"/>
          <w:sz w:val="28"/>
          <w:szCs w:val="28"/>
        </w:rPr>
        <w:t>总支</w:t>
      </w:r>
      <w:r w:rsidRPr="00C4482F">
        <w:rPr>
          <w:rFonts w:ascii="仿宋_GB2312" w:eastAsia="仿宋_GB2312" w:cs="仿宋_GB2312" w:hint="eastAsia"/>
          <w:b/>
          <w:bCs/>
          <w:color w:val="auto"/>
          <w:sz w:val="28"/>
          <w:szCs w:val="28"/>
        </w:rPr>
        <w:t>副书记：</w:t>
      </w:r>
      <w:r w:rsidRPr="00C4482F">
        <w:rPr>
          <w:rFonts w:ascii="仿宋_GB2312" w:eastAsia="仿宋_GB2312" w:cs="仿宋_GB2312" w:hint="eastAsia"/>
          <w:color w:val="auto"/>
          <w:sz w:val="28"/>
          <w:szCs w:val="28"/>
        </w:rPr>
        <w:t>具体分管团</w:t>
      </w:r>
      <w:r>
        <w:rPr>
          <w:rFonts w:ascii="仿宋_GB2312" w:eastAsia="仿宋_GB2312" w:cs="仿宋_GB2312" w:hint="eastAsia"/>
          <w:color w:val="auto"/>
          <w:sz w:val="28"/>
          <w:szCs w:val="28"/>
        </w:rPr>
        <w:t>总支</w:t>
      </w:r>
      <w:r w:rsidRPr="00C4482F">
        <w:rPr>
          <w:rFonts w:ascii="仿宋_GB2312" w:eastAsia="仿宋_GB2312" w:cs="仿宋_GB2312" w:hint="eastAsia"/>
          <w:color w:val="auto"/>
          <w:sz w:val="28"/>
          <w:szCs w:val="28"/>
        </w:rPr>
        <w:t>各职能部门工作，指导、检查、协调和督促各团支部的工作，把握</w:t>
      </w:r>
      <w:r>
        <w:rPr>
          <w:rFonts w:ascii="仿宋_GB2312" w:eastAsia="仿宋_GB2312" w:cs="仿宋_GB2312" w:hint="eastAsia"/>
          <w:color w:val="auto"/>
          <w:sz w:val="28"/>
          <w:szCs w:val="28"/>
        </w:rPr>
        <w:t>团总支</w:t>
      </w:r>
      <w:r w:rsidRPr="00C4482F">
        <w:rPr>
          <w:rFonts w:ascii="仿宋_GB2312" w:eastAsia="仿宋_GB2312" w:cs="仿宋_GB2312" w:hint="eastAsia"/>
          <w:color w:val="auto"/>
          <w:sz w:val="28"/>
          <w:szCs w:val="28"/>
        </w:rPr>
        <w:t>的工作方向，参与</w:t>
      </w:r>
      <w:r>
        <w:rPr>
          <w:rFonts w:ascii="仿宋_GB2312" w:eastAsia="仿宋_GB2312" w:cs="仿宋_GB2312" w:hint="eastAsia"/>
          <w:color w:val="auto"/>
          <w:sz w:val="28"/>
          <w:szCs w:val="28"/>
        </w:rPr>
        <w:t>团总支</w:t>
      </w:r>
      <w:r w:rsidRPr="00C4482F">
        <w:rPr>
          <w:rFonts w:ascii="仿宋_GB2312" w:eastAsia="仿宋_GB2312" w:cs="仿宋_GB2312" w:hint="eastAsia"/>
          <w:color w:val="auto"/>
          <w:sz w:val="28"/>
          <w:szCs w:val="28"/>
        </w:rPr>
        <w:t>工作中重大问题决策；协助</w:t>
      </w:r>
      <w:r>
        <w:rPr>
          <w:rFonts w:ascii="仿宋_GB2312" w:eastAsia="仿宋_GB2312" w:cs="仿宋_GB2312" w:hint="eastAsia"/>
          <w:color w:val="auto"/>
          <w:sz w:val="28"/>
          <w:szCs w:val="28"/>
        </w:rPr>
        <w:t>团总支书记</w:t>
      </w:r>
      <w:r w:rsidRPr="00C4482F">
        <w:rPr>
          <w:rFonts w:ascii="仿宋_GB2312" w:eastAsia="仿宋_GB2312" w:cs="仿宋_GB2312" w:hint="eastAsia"/>
          <w:color w:val="auto"/>
          <w:sz w:val="28"/>
          <w:szCs w:val="28"/>
        </w:rPr>
        <w:t>处理日常工作；同时与</w:t>
      </w:r>
      <w:r>
        <w:rPr>
          <w:rFonts w:ascii="仿宋_GB2312" w:eastAsia="仿宋_GB2312" w:cs="仿宋_GB2312" w:hint="eastAsia"/>
          <w:color w:val="auto"/>
          <w:sz w:val="28"/>
          <w:szCs w:val="28"/>
        </w:rPr>
        <w:t>系</w:t>
      </w:r>
      <w:r w:rsidRPr="00C4482F">
        <w:rPr>
          <w:rFonts w:ascii="仿宋_GB2312" w:eastAsia="仿宋_GB2312" w:cs="仿宋_GB2312" w:hint="eastAsia"/>
          <w:color w:val="auto"/>
          <w:sz w:val="28"/>
          <w:szCs w:val="28"/>
        </w:rPr>
        <w:t>学生会主席团协调学生会及团</w:t>
      </w:r>
      <w:r>
        <w:rPr>
          <w:rFonts w:ascii="仿宋_GB2312" w:eastAsia="仿宋_GB2312" w:cs="仿宋_GB2312" w:hint="eastAsia"/>
          <w:color w:val="auto"/>
          <w:sz w:val="28"/>
          <w:szCs w:val="28"/>
        </w:rPr>
        <w:t>总支</w:t>
      </w:r>
      <w:r w:rsidRPr="00C4482F">
        <w:rPr>
          <w:rFonts w:ascii="仿宋_GB2312" w:eastAsia="仿宋_GB2312" w:cs="仿宋_GB2312" w:hint="eastAsia"/>
          <w:color w:val="auto"/>
          <w:sz w:val="28"/>
          <w:szCs w:val="28"/>
        </w:rPr>
        <w:t>各部门的工作，与其他</w:t>
      </w:r>
      <w:r>
        <w:rPr>
          <w:rFonts w:ascii="仿宋_GB2312" w:eastAsia="仿宋_GB2312" w:cs="仿宋_GB2312" w:hint="eastAsia"/>
          <w:color w:val="auto"/>
          <w:sz w:val="28"/>
          <w:szCs w:val="28"/>
        </w:rPr>
        <w:t>系</w:t>
      </w:r>
      <w:r w:rsidRPr="00C4482F">
        <w:rPr>
          <w:rFonts w:ascii="仿宋_GB2312" w:eastAsia="仿宋_GB2312" w:cs="仿宋_GB2312" w:hint="eastAsia"/>
          <w:color w:val="auto"/>
          <w:sz w:val="28"/>
          <w:szCs w:val="28"/>
        </w:rPr>
        <w:t>团委及校团委开展积极的联系。</w:t>
      </w:r>
    </w:p>
    <w:p w:rsidR="00492155" w:rsidRPr="00C4482F" w:rsidRDefault="00492155" w:rsidP="00492155">
      <w:pPr>
        <w:pStyle w:val="button"/>
        <w:spacing w:before="0" w:beforeAutospacing="0" w:afterLines="50" w:after="156" w:afterAutospacing="0" w:line="360" w:lineRule="auto"/>
        <w:jc w:val="both"/>
        <w:rPr>
          <w:rFonts w:ascii="仿宋_GB2312" w:eastAsia="仿宋_GB2312" w:cs="Times New Roman"/>
          <w:color w:val="auto"/>
          <w:sz w:val="28"/>
          <w:szCs w:val="28"/>
        </w:rPr>
      </w:pPr>
      <w:r>
        <w:rPr>
          <w:rFonts w:ascii="仿宋_GB2312" w:eastAsia="仿宋_GB2312" w:cs="仿宋_GB2312" w:hint="eastAsia"/>
          <w:b/>
          <w:bCs/>
          <w:color w:val="auto"/>
          <w:sz w:val="28"/>
          <w:szCs w:val="28"/>
        </w:rPr>
        <w:t>团总支</w:t>
      </w:r>
      <w:r w:rsidRPr="00C4482F">
        <w:rPr>
          <w:rFonts w:ascii="仿宋_GB2312" w:eastAsia="仿宋_GB2312" w:cs="仿宋_GB2312" w:hint="eastAsia"/>
          <w:b/>
          <w:bCs/>
          <w:color w:val="auto"/>
          <w:sz w:val="28"/>
          <w:szCs w:val="28"/>
        </w:rPr>
        <w:t>组织部部长：</w:t>
      </w:r>
      <w:r w:rsidRPr="00C4482F">
        <w:rPr>
          <w:rFonts w:ascii="仿宋_GB2312" w:eastAsia="仿宋_GB2312" w:cs="仿宋_GB2312" w:hint="eastAsia"/>
          <w:color w:val="auto"/>
          <w:sz w:val="28"/>
          <w:szCs w:val="28"/>
        </w:rPr>
        <w:t>负责共青团思想建设、组织建设及共青团干部培养和人力资源管理；负责</w:t>
      </w:r>
      <w:r>
        <w:rPr>
          <w:rFonts w:ascii="仿宋_GB2312" w:eastAsia="仿宋_GB2312" w:cs="仿宋_GB2312" w:hint="eastAsia"/>
          <w:color w:val="auto"/>
          <w:sz w:val="28"/>
          <w:szCs w:val="28"/>
        </w:rPr>
        <w:t>团总支</w:t>
      </w:r>
      <w:r w:rsidRPr="00C4482F">
        <w:rPr>
          <w:rFonts w:ascii="仿宋_GB2312" w:eastAsia="仿宋_GB2312" w:cs="仿宋_GB2312" w:hint="eastAsia"/>
          <w:color w:val="auto"/>
          <w:sz w:val="28"/>
          <w:szCs w:val="28"/>
        </w:rPr>
        <w:t>各项制度</w:t>
      </w:r>
      <w:r>
        <w:rPr>
          <w:rFonts w:ascii="仿宋_GB2312" w:eastAsia="仿宋_GB2312" w:cs="仿宋_GB2312" w:hint="eastAsia"/>
          <w:color w:val="auto"/>
          <w:sz w:val="28"/>
          <w:szCs w:val="28"/>
        </w:rPr>
        <w:t>的</w:t>
      </w:r>
      <w:r w:rsidRPr="00C4482F">
        <w:rPr>
          <w:rFonts w:ascii="仿宋_GB2312" w:eastAsia="仿宋_GB2312" w:cs="仿宋_GB2312" w:hint="eastAsia"/>
          <w:color w:val="auto"/>
          <w:sz w:val="28"/>
          <w:szCs w:val="28"/>
        </w:rPr>
        <w:t>制定、修改、监督</w:t>
      </w:r>
      <w:r>
        <w:rPr>
          <w:rFonts w:ascii="仿宋_GB2312" w:eastAsia="仿宋_GB2312" w:cs="仿宋_GB2312" w:hint="eastAsia"/>
          <w:color w:val="auto"/>
          <w:sz w:val="28"/>
          <w:szCs w:val="28"/>
        </w:rPr>
        <w:t>及</w:t>
      </w:r>
      <w:r w:rsidRPr="00C4482F">
        <w:rPr>
          <w:rFonts w:ascii="仿宋_GB2312" w:eastAsia="仿宋_GB2312" w:cs="仿宋_GB2312" w:hint="eastAsia"/>
          <w:color w:val="auto"/>
          <w:sz w:val="28"/>
          <w:szCs w:val="28"/>
        </w:rPr>
        <w:t>实施，</w:t>
      </w:r>
      <w:r>
        <w:rPr>
          <w:rFonts w:ascii="仿宋_GB2312" w:eastAsia="仿宋_GB2312" w:cs="仿宋_GB2312" w:hint="eastAsia"/>
          <w:color w:val="auto"/>
          <w:sz w:val="28"/>
          <w:szCs w:val="28"/>
        </w:rPr>
        <w:t>负责系</w:t>
      </w:r>
      <w:r w:rsidRPr="00C4482F">
        <w:rPr>
          <w:rFonts w:ascii="仿宋_GB2312" w:eastAsia="仿宋_GB2312" w:cs="仿宋_GB2312" w:hint="eastAsia"/>
          <w:color w:val="auto"/>
          <w:sz w:val="28"/>
          <w:szCs w:val="28"/>
        </w:rPr>
        <w:t>学生</w:t>
      </w:r>
      <w:r>
        <w:rPr>
          <w:rFonts w:ascii="仿宋_GB2312" w:eastAsia="仿宋_GB2312" w:cs="仿宋_GB2312" w:hint="eastAsia"/>
          <w:color w:val="auto"/>
          <w:sz w:val="28"/>
          <w:szCs w:val="28"/>
        </w:rPr>
        <w:t>的</w:t>
      </w:r>
      <w:r w:rsidRPr="00C4482F">
        <w:rPr>
          <w:rFonts w:ascii="仿宋_GB2312" w:eastAsia="仿宋_GB2312" w:cs="仿宋_GB2312" w:hint="eastAsia"/>
          <w:color w:val="auto"/>
          <w:sz w:val="28"/>
          <w:szCs w:val="28"/>
        </w:rPr>
        <w:t>评优、表彰工作；负责财务工作。</w:t>
      </w:r>
    </w:p>
    <w:p w:rsidR="00492155" w:rsidRPr="00CD069D" w:rsidRDefault="00492155" w:rsidP="00492155">
      <w:pPr>
        <w:pStyle w:val="1"/>
        <w:spacing w:afterLines="50" w:after="156"/>
        <w:ind w:firstLineChars="0" w:firstLine="0"/>
        <w:jc w:val="both"/>
        <w:rPr>
          <w:rFonts w:ascii="仿宋_GB2312" w:eastAsia="仿宋_GB2312" w:cs="Times New Roman" w:hint="eastAsia"/>
          <w:color w:val="auto"/>
          <w:sz w:val="28"/>
          <w:szCs w:val="28"/>
        </w:rPr>
      </w:pPr>
      <w:r w:rsidRPr="00C4482F">
        <w:rPr>
          <w:rFonts w:ascii="仿宋_GB2312" w:eastAsia="仿宋_GB2312" w:cs="仿宋_GB2312" w:hint="eastAsia"/>
          <w:b/>
          <w:bCs/>
          <w:color w:val="auto"/>
          <w:sz w:val="28"/>
          <w:szCs w:val="28"/>
        </w:rPr>
        <w:t>团</w:t>
      </w:r>
      <w:r>
        <w:rPr>
          <w:rFonts w:ascii="仿宋_GB2312" w:eastAsia="仿宋_GB2312" w:cs="仿宋_GB2312" w:hint="eastAsia"/>
          <w:b/>
          <w:bCs/>
          <w:color w:val="auto"/>
          <w:sz w:val="28"/>
          <w:szCs w:val="28"/>
        </w:rPr>
        <w:t>总支</w:t>
      </w:r>
      <w:r w:rsidRPr="00C4482F">
        <w:rPr>
          <w:rFonts w:ascii="仿宋_GB2312" w:eastAsia="仿宋_GB2312" w:cs="仿宋_GB2312" w:hint="eastAsia"/>
          <w:b/>
          <w:bCs/>
          <w:color w:val="auto"/>
          <w:sz w:val="28"/>
          <w:szCs w:val="28"/>
        </w:rPr>
        <w:t>宣传部部长：</w:t>
      </w:r>
      <w:r w:rsidRPr="00C4482F">
        <w:rPr>
          <w:rFonts w:ascii="仿宋_GB2312" w:eastAsia="仿宋_GB2312" w:cs="仿宋_GB2312" w:hint="eastAsia"/>
          <w:color w:val="auto"/>
          <w:sz w:val="28"/>
          <w:szCs w:val="28"/>
        </w:rPr>
        <w:t>依据上级领导指示，并配合</w:t>
      </w:r>
      <w:r>
        <w:rPr>
          <w:rFonts w:ascii="仿宋_GB2312" w:eastAsia="仿宋_GB2312" w:cs="仿宋_GB2312" w:hint="eastAsia"/>
          <w:color w:val="auto"/>
          <w:sz w:val="28"/>
          <w:szCs w:val="28"/>
        </w:rPr>
        <w:t>团总支</w:t>
      </w:r>
      <w:r w:rsidRPr="00C4482F">
        <w:rPr>
          <w:rFonts w:ascii="仿宋_GB2312" w:eastAsia="仿宋_GB2312" w:cs="仿宋_GB2312" w:hint="eastAsia"/>
          <w:color w:val="auto"/>
          <w:sz w:val="28"/>
          <w:szCs w:val="28"/>
        </w:rPr>
        <w:t>各部的具体活动，负责</w:t>
      </w:r>
      <w:r>
        <w:rPr>
          <w:rFonts w:ascii="仿宋_GB2312" w:eastAsia="仿宋_GB2312" w:cs="仿宋_GB2312" w:hint="eastAsia"/>
          <w:color w:val="auto"/>
          <w:sz w:val="28"/>
          <w:szCs w:val="28"/>
        </w:rPr>
        <w:t>团总支</w:t>
      </w:r>
      <w:r w:rsidRPr="00C4482F">
        <w:rPr>
          <w:rFonts w:ascii="仿宋_GB2312" w:eastAsia="仿宋_GB2312" w:cs="仿宋_GB2312" w:hint="eastAsia"/>
          <w:color w:val="auto"/>
          <w:sz w:val="28"/>
          <w:szCs w:val="28"/>
        </w:rPr>
        <w:t>校内外宣传、报道</w:t>
      </w:r>
      <w:r>
        <w:rPr>
          <w:rFonts w:ascii="仿宋_GB2312" w:eastAsia="仿宋_GB2312" w:cs="仿宋_GB2312" w:hint="eastAsia"/>
          <w:color w:val="auto"/>
          <w:sz w:val="28"/>
          <w:szCs w:val="28"/>
        </w:rPr>
        <w:t>系团总支</w:t>
      </w:r>
      <w:r w:rsidRPr="00C4482F">
        <w:rPr>
          <w:rFonts w:ascii="仿宋_GB2312" w:eastAsia="仿宋_GB2312" w:cs="仿宋_GB2312" w:hint="eastAsia"/>
          <w:color w:val="auto"/>
          <w:sz w:val="28"/>
          <w:szCs w:val="28"/>
        </w:rPr>
        <w:t>的各项重大活动，以宣传推动实践；负责</w:t>
      </w:r>
      <w:r>
        <w:rPr>
          <w:rFonts w:ascii="仿宋_GB2312" w:eastAsia="仿宋_GB2312" w:cs="仿宋_GB2312" w:hint="eastAsia"/>
          <w:color w:val="auto"/>
          <w:sz w:val="28"/>
          <w:szCs w:val="28"/>
        </w:rPr>
        <w:t>参与系宣传刊物</w:t>
      </w:r>
      <w:r w:rsidRPr="00C4482F">
        <w:rPr>
          <w:rFonts w:ascii="仿宋_GB2312" w:eastAsia="仿宋_GB2312" w:cs="仿宋_GB2312" w:hint="eastAsia"/>
          <w:color w:val="auto"/>
          <w:sz w:val="28"/>
          <w:szCs w:val="28"/>
        </w:rPr>
        <w:t>的出版。</w:t>
      </w:r>
    </w:p>
    <w:p w:rsidR="006E16AE" w:rsidRDefault="006E16AE" w:rsidP="00492155"/>
    <w:sectPr w:rsidR="006E16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EF4" w:rsidRDefault="00390EF4" w:rsidP="00492155">
      <w:r>
        <w:separator/>
      </w:r>
    </w:p>
  </w:endnote>
  <w:endnote w:type="continuationSeparator" w:id="0">
    <w:p w:rsidR="00390EF4" w:rsidRDefault="00390EF4" w:rsidP="0049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EF4" w:rsidRDefault="00390EF4" w:rsidP="00492155">
      <w:r>
        <w:separator/>
      </w:r>
    </w:p>
  </w:footnote>
  <w:footnote w:type="continuationSeparator" w:id="0">
    <w:p w:rsidR="00390EF4" w:rsidRDefault="00390EF4" w:rsidP="0049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EE"/>
    <w:rsid w:val="00390EF4"/>
    <w:rsid w:val="00492155"/>
    <w:rsid w:val="006E16AE"/>
    <w:rsid w:val="0080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964E23-6750-4976-8AEB-909B5285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15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2155"/>
    <w:rPr>
      <w:sz w:val="18"/>
      <w:szCs w:val="18"/>
    </w:rPr>
  </w:style>
  <w:style w:type="paragraph" w:styleId="a4">
    <w:name w:val="footer"/>
    <w:basedOn w:val="a"/>
    <w:link w:val="Char0"/>
    <w:uiPriority w:val="99"/>
    <w:unhideWhenUsed/>
    <w:rsid w:val="00492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2155"/>
    <w:rPr>
      <w:sz w:val="18"/>
      <w:szCs w:val="18"/>
    </w:rPr>
  </w:style>
  <w:style w:type="paragraph" w:customStyle="1" w:styleId="button">
    <w:name w:val="button"/>
    <w:basedOn w:val="a"/>
    <w:uiPriority w:val="99"/>
    <w:rsid w:val="00492155"/>
    <w:pPr>
      <w:widowControl/>
      <w:spacing w:before="100" w:beforeAutospacing="1" w:after="100" w:afterAutospacing="1"/>
      <w:jc w:val="left"/>
      <w:textAlignment w:val="bottom"/>
    </w:pPr>
    <w:rPr>
      <w:rFonts w:ascii="宋体" w:hAnsi="宋体" w:cs="宋体"/>
      <w:color w:val="000000"/>
      <w:kern w:val="0"/>
      <w:sz w:val="18"/>
      <w:szCs w:val="18"/>
    </w:rPr>
  </w:style>
  <w:style w:type="paragraph" w:customStyle="1" w:styleId="1">
    <w:name w:val="样式1"/>
    <w:basedOn w:val="a"/>
    <w:uiPriority w:val="99"/>
    <w:rsid w:val="00492155"/>
    <w:pPr>
      <w:widowControl/>
      <w:spacing w:line="360" w:lineRule="auto"/>
      <w:ind w:firstLineChars="200" w:firstLine="360"/>
      <w:jc w:val="left"/>
    </w:pPr>
    <w:rPr>
      <w:rFonts w:ascii="宋体" w:hAnsi="宋体" w:cs="宋体"/>
      <w:color w:val="0000F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cp:revision>
  <dcterms:created xsi:type="dcterms:W3CDTF">2018-06-01T04:05:00Z</dcterms:created>
  <dcterms:modified xsi:type="dcterms:W3CDTF">2018-06-01T04:06:00Z</dcterms:modified>
</cp:coreProperties>
</file>